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B9" w:rsidRPr="006A3395" w:rsidRDefault="004C79CC">
      <w:pPr>
        <w:rPr>
          <w:b/>
        </w:rPr>
      </w:pPr>
      <w:r w:rsidRPr="006A3395">
        <w:rPr>
          <w:b/>
        </w:rPr>
        <w:t>Referred to the People by the City of Shady Cove City Counci</w:t>
      </w:r>
      <w:r w:rsidR="000E1DB9" w:rsidRPr="006A3395">
        <w:rPr>
          <w:b/>
        </w:rPr>
        <w:t>l.</w:t>
      </w:r>
    </w:p>
    <w:p w:rsidR="004C79CC" w:rsidRDefault="004C79CC">
      <w:r>
        <w:t>Proposed Amendments to the City of Shady Cove City Charter</w:t>
      </w:r>
    </w:p>
    <w:p w:rsidR="006A3395" w:rsidRDefault="006A3395" w:rsidP="006A3395">
      <w:r w:rsidRPr="006A3395">
        <w:rPr>
          <w:b/>
        </w:rPr>
        <w:t>Question:</w:t>
      </w:r>
      <w:r>
        <w:t xml:space="preserve"> Shall the City Charter be amended to make proposed changes?</w:t>
      </w:r>
    </w:p>
    <w:p w:rsidR="006A3395" w:rsidRDefault="006A3395" w:rsidP="006A3395">
      <w:pPr>
        <w:spacing w:after="0"/>
      </w:pPr>
      <w:r w:rsidRPr="006A3395">
        <w:rPr>
          <w:b/>
        </w:rPr>
        <w:t>Summary:</w:t>
      </w:r>
      <w:r>
        <w:t xml:space="preserve"> The City Council proposes changes be made to the City Charter.  Proposed changes include:</w:t>
      </w:r>
    </w:p>
    <w:p w:rsidR="006A3395" w:rsidRPr="006A3395" w:rsidRDefault="006A3395" w:rsidP="006A3395">
      <w:pPr>
        <w:spacing w:after="0"/>
      </w:pPr>
      <w:r>
        <w:rPr>
          <w:rFonts w:ascii="Calibri" w:hAnsi="Calibri" w:cs="Calibri"/>
        </w:rPr>
        <w:t>Following guidelines provided in League of Oregon Cities Model Charter.</w:t>
      </w:r>
    </w:p>
    <w:p w:rsidR="006A3395" w:rsidRDefault="006A3395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Revises the term of office for Mayor from 2 years to 4 years.</w:t>
      </w:r>
    </w:p>
    <w:p w:rsidR="006A3395" w:rsidRDefault="006A3395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Clarifies procedure for electing appointed Council members.</w:t>
      </w:r>
    </w:p>
    <w:p w:rsidR="006A3395" w:rsidRDefault="006A3395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Adds Quasi-Judicial Authority to the Charter.</w:t>
      </w:r>
    </w:p>
    <w:p w:rsidR="006A3395" w:rsidRDefault="006A3395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Restates procedure for making, altering, vacating or abandoning a public improvement.</w:t>
      </w:r>
    </w:p>
    <w:p w:rsidR="006A3395" w:rsidRDefault="006A3395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Aligns wording in Charter with Shady Cove Rules of Government.</w:t>
      </w:r>
    </w:p>
    <w:p w:rsidR="006A3395" w:rsidRDefault="006A3395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Renumbers the exhibits.</w:t>
      </w:r>
    </w:p>
    <w:p w:rsidR="006A3395" w:rsidRDefault="006A3395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Fixes some grammatical er</w:t>
      </w:r>
      <w:r>
        <w:rPr>
          <w:rFonts w:ascii="Calibri" w:hAnsi="Calibri" w:cs="Calibri"/>
        </w:rPr>
        <w:t>rors in the current Charter.</w:t>
      </w:r>
    </w:p>
    <w:p w:rsidR="006A3395" w:rsidRDefault="006A3395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Restructures some sentences and adds clauses for clarification pursuant to the League of Oregon Cities Model Charter.</w:t>
      </w:r>
    </w:p>
    <w:p w:rsidR="006A3395" w:rsidRDefault="006A3395" w:rsidP="006A3395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Renumbers the exhibits.</w:t>
      </w:r>
    </w:p>
    <w:p w:rsidR="00FA6CD1" w:rsidRPr="006A3395" w:rsidRDefault="004C79CC" w:rsidP="006A3395">
      <w:pPr>
        <w:spacing w:after="0"/>
        <w:rPr>
          <w:b/>
        </w:rPr>
      </w:pPr>
      <w:r w:rsidRPr="006A3395">
        <w:rPr>
          <w:b/>
        </w:rPr>
        <w:t>Explanatory Statement</w:t>
      </w:r>
    </w:p>
    <w:p w:rsidR="004C79CC" w:rsidRDefault="006A3395">
      <w:r>
        <w:t xml:space="preserve">The proposed measure makes amendments to the City Charter.  </w:t>
      </w:r>
    </w:p>
    <w:p w:rsidR="004C79CC" w:rsidRDefault="004C79CC">
      <w:r>
        <w:t>The City Charter defines the roles and authority for the governance of the City.</w:t>
      </w:r>
      <w:r w:rsidR="00CC1072">
        <w:t xml:space="preserve"> </w:t>
      </w:r>
      <w:r>
        <w:t>A Charter may only be amended by the vote of the people.</w:t>
      </w:r>
      <w:r w:rsidR="000E1DB9">
        <w:t xml:space="preserve">  Completed revisions structured by the Charter Revision Committee and referred to the City Council.</w:t>
      </w:r>
      <w:r w:rsidR="00CC1072">
        <w:t xml:space="preserve">  The Committee’s recommended changes, along with recommendations from the City Attorney were presented to the City Council for review.  The City Council has referred a proposed Charter for consideration by the voters.</w:t>
      </w:r>
    </w:p>
    <w:p w:rsidR="00CC1072" w:rsidRDefault="00CC1072" w:rsidP="00CC1072">
      <w:pPr>
        <w:spacing w:before="100" w:beforeAutospacing="1" w:after="100" w:afterAutospacing="1"/>
      </w:pPr>
      <w:r>
        <w:t>The current City Charter of the City of Shady Cove, which was adopted in 1998, was revised to better align wi</w:t>
      </w:r>
      <w:r>
        <w:t xml:space="preserve">th current guidelines and </w:t>
      </w:r>
      <w:r>
        <w:t xml:space="preserve">to clarify items that have caused </w:t>
      </w:r>
      <w:r>
        <w:t>confusion.</w:t>
      </w:r>
      <w:r>
        <w:t xml:space="preserve">  </w:t>
      </w:r>
    </w:p>
    <w:p w:rsidR="004C79CC" w:rsidRDefault="00CC1072" w:rsidP="006A3395">
      <w:pPr>
        <w:spacing w:after="0"/>
      </w:pPr>
      <w:r>
        <w:t>T</w:t>
      </w:r>
      <w:r w:rsidR="004C79CC">
        <w:t>he proposed amendments to the Charter include:</w:t>
      </w:r>
    </w:p>
    <w:p w:rsidR="004C79CC" w:rsidRDefault="004C79CC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Following guidelines provided in League of Oregon Cities Model Charter.</w:t>
      </w:r>
    </w:p>
    <w:p w:rsidR="004C79CC" w:rsidRDefault="000E1DB9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Revises the term of office for M</w:t>
      </w:r>
      <w:r w:rsidR="004C79CC">
        <w:rPr>
          <w:rFonts w:ascii="Calibri" w:hAnsi="Calibri" w:cs="Calibri"/>
        </w:rPr>
        <w:t>ayor from 2 years to 4 years.</w:t>
      </w:r>
    </w:p>
    <w:p w:rsidR="004C79CC" w:rsidRDefault="004C79CC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Clarifies procedure for electing appointed Council members.</w:t>
      </w:r>
    </w:p>
    <w:p w:rsidR="004C79CC" w:rsidRDefault="004C79CC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Adds Quasi-Judicial Authority to the Charter.</w:t>
      </w:r>
    </w:p>
    <w:p w:rsidR="004C79CC" w:rsidRDefault="004C79CC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Restates procedure for making, altering, vacating or abandoning a public improvement.</w:t>
      </w:r>
    </w:p>
    <w:p w:rsidR="004C79CC" w:rsidRDefault="004C79CC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Aligns wording in Charter with Shady Cove Rules of Government.</w:t>
      </w:r>
    </w:p>
    <w:p w:rsidR="00A244DB" w:rsidRDefault="00A244DB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Fixes some grammatical er</w:t>
      </w:r>
      <w:r w:rsidR="006A3395">
        <w:rPr>
          <w:rFonts w:ascii="Calibri" w:hAnsi="Calibri" w:cs="Calibri"/>
        </w:rPr>
        <w:t>rors in the current Charter.</w:t>
      </w:r>
    </w:p>
    <w:p w:rsidR="006A3395" w:rsidRDefault="006A3395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Renumbers the exhibits.</w:t>
      </w:r>
    </w:p>
    <w:p w:rsidR="00A244DB" w:rsidRDefault="00A244DB" w:rsidP="004C79CC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Restructures some sentences and adds clauses for clarification pursuant to the League of Oregon Cities Model Charter.</w:t>
      </w:r>
    </w:p>
    <w:p w:rsidR="00A244DB" w:rsidRDefault="00A244DB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If this measure is approved by the voters, the text that appears in color will be added to the Charter.</w:t>
      </w:r>
    </w:p>
    <w:p w:rsidR="00A244DB" w:rsidRDefault="00A244DB" w:rsidP="006A3395">
      <w:pPr>
        <w:spacing w:after="0"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The text that has been lined out will be removed from the Charter.</w:t>
      </w:r>
    </w:p>
    <w:p w:rsidR="004C79CC" w:rsidRDefault="000E1DB9" w:rsidP="001F4274">
      <w:pPr>
        <w:spacing w:line="254" w:lineRule="auto"/>
      </w:pPr>
      <w:r>
        <w:rPr>
          <w:rFonts w:ascii="Calibri" w:hAnsi="Calibri" w:cs="Calibri"/>
        </w:rPr>
        <w:t>If approved, the revised Charter will take effect on January 1, 2021.</w:t>
      </w:r>
      <w:r w:rsidR="001F4274">
        <w:rPr>
          <w:rFonts w:ascii="Calibri" w:hAnsi="Calibri" w:cs="Calibri"/>
        </w:rPr>
        <w:t xml:space="preserve">  </w:t>
      </w:r>
      <w:r w:rsidR="00A244DB">
        <w:rPr>
          <w:rFonts w:ascii="Calibri" w:hAnsi="Calibri" w:cs="Calibri"/>
        </w:rPr>
        <w:t xml:space="preserve">To review the entire proposed City Charter, please visit Shady Cove City Hall at 22451 Hwy 62, Shady Cove, OR 97539 or visit the City website at </w:t>
      </w:r>
      <w:hyperlink r:id="rId4" w:history="1">
        <w:r w:rsidR="00A244DB" w:rsidRPr="00F73C9C">
          <w:rPr>
            <w:rStyle w:val="Hyperlink"/>
            <w:rFonts w:ascii="Calibri" w:hAnsi="Calibri" w:cs="Calibri"/>
          </w:rPr>
          <w:t>www.shadycove.org</w:t>
        </w:r>
      </w:hyperlink>
      <w:r w:rsidR="00A244DB">
        <w:rPr>
          <w:rFonts w:ascii="Calibri" w:hAnsi="Calibri" w:cs="Calibri"/>
        </w:rPr>
        <w:t>.</w:t>
      </w:r>
      <w:r w:rsidR="00CC1072">
        <w:t xml:space="preserve"> </w:t>
      </w:r>
      <w:bookmarkStart w:id="0" w:name="_GoBack"/>
      <w:bookmarkEnd w:id="0"/>
    </w:p>
    <w:sectPr w:rsidR="004C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C"/>
    <w:rsid w:val="000E1DB9"/>
    <w:rsid w:val="001F4274"/>
    <w:rsid w:val="004C79CC"/>
    <w:rsid w:val="006A3395"/>
    <w:rsid w:val="00A244DB"/>
    <w:rsid w:val="00CC1072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3772"/>
  <w15:chartTrackingRefBased/>
  <w15:docId w15:val="{B80A5EB5-64B6-4C48-9293-B0F81236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dyco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Corrigan</dc:creator>
  <cp:keywords/>
  <dc:description/>
  <cp:lastModifiedBy>Tom Corrigan</cp:lastModifiedBy>
  <cp:revision>2</cp:revision>
  <dcterms:created xsi:type="dcterms:W3CDTF">2020-08-31T19:27:00Z</dcterms:created>
  <dcterms:modified xsi:type="dcterms:W3CDTF">2020-08-31T19:27:00Z</dcterms:modified>
</cp:coreProperties>
</file>